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color w:val="0070c0"/>
          <w:sz w:val="36"/>
          <w:szCs w:val="36"/>
        </w:rPr>
      </w:pPr>
      <w:r w:rsidDel="00000000" w:rsidR="00000000" w:rsidRPr="00000000">
        <w:rPr>
          <w:rFonts w:ascii="Arial" w:cs="Arial" w:eastAsia="Arial" w:hAnsi="Arial"/>
          <w:b w:val="1"/>
          <w:color w:val="0070c0"/>
          <w:sz w:val="36"/>
          <w:szCs w:val="36"/>
          <w:rtl w:val="0"/>
        </w:rPr>
        <w:t xml:space="preserve">Spokane Association of REALTORS</w:t>
      </w:r>
      <w:r w:rsidDel="00000000" w:rsidR="00000000" w:rsidRPr="00000000">
        <w:rPr>
          <w:rFonts w:ascii="Arial" w:cs="Arial" w:eastAsia="Arial" w:hAnsi="Arial"/>
          <w:b w:val="1"/>
          <w:color w:val="0070c0"/>
          <w:sz w:val="36"/>
          <w:szCs w:val="36"/>
          <w:vertAlign w:val="superscript"/>
          <w:rtl w:val="0"/>
        </w:rPr>
        <w:t xml:space="preserve">®</w:t>
      </w:r>
      <w:r w:rsidDel="00000000" w:rsidR="00000000" w:rsidRPr="00000000">
        <w:rPr>
          <w:rtl w:val="0"/>
        </w:rPr>
      </w:r>
    </w:p>
    <w:p w:rsidR="00000000" w:rsidDel="00000000" w:rsidP="00000000" w:rsidRDefault="00000000" w:rsidRPr="00000000" w14:paraId="00000002">
      <w:pPr>
        <w:rPr>
          <w:rFonts w:ascii="Arial" w:cs="Arial" w:eastAsia="Arial" w:hAnsi="Arial"/>
          <w:color w:val="0070c0"/>
          <w:sz w:val="28"/>
          <w:szCs w:val="28"/>
        </w:rPr>
      </w:pPr>
      <w:r w:rsidDel="00000000" w:rsidR="00000000" w:rsidRPr="00000000">
        <w:rPr>
          <w:rFonts w:ascii="Arial" w:cs="Arial" w:eastAsia="Arial" w:hAnsi="Arial"/>
          <w:color w:val="0070c0"/>
          <w:sz w:val="28"/>
          <w:szCs w:val="28"/>
          <w:rtl w:val="0"/>
        </w:rPr>
        <w:t xml:space="preserve">Housing Crisis Campaign – Campaign Messaging</w:t>
      </w:r>
    </w:p>
    <w:p w:rsidR="00000000" w:rsidDel="00000000" w:rsidP="00000000" w:rsidRDefault="00000000" w:rsidRPr="00000000" w14:paraId="00000003">
      <w:pPr>
        <w:rPr>
          <w:rFonts w:ascii="Arial" w:cs="Arial" w:eastAsia="Arial" w:hAnsi="Arial"/>
          <w:color w:val="00b050"/>
          <w:sz w:val="28"/>
          <w:szCs w:val="28"/>
        </w:rPr>
      </w:pPr>
      <w:r w:rsidDel="00000000" w:rsidR="00000000" w:rsidRPr="00000000">
        <w:rPr>
          <w:rFonts w:ascii="Arial" w:cs="Arial" w:eastAsia="Arial" w:hAnsi="Arial"/>
          <w:color w:val="00b050"/>
          <w:sz w:val="28"/>
          <w:szCs w:val="28"/>
          <w:rtl w:val="0"/>
        </w:rPr>
        <w:t xml:space="preserve">December </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b w:val="1"/>
        </w:rPr>
      </w:pPr>
      <w:r w:rsidDel="00000000" w:rsidR="00000000" w:rsidRPr="00000000">
        <w:rPr>
          <w:rFonts w:ascii="Arial" w:cs="Arial" w:eastAsia="Arial" w:hAnsi="Arial"/>
          <w:b w:val="1"/>
          <w:rtl w:val="0"/>
        </w:rPr>
        <w:t xml:space="preserve">Document Overview</w:t>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This document provides the recommended messaging for Consumers (Buyers and Sellers).</w:t>
        <w:br w:type="textWrapping"/>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b w:val="1"/>
          <w:rtl w:val="0"/>
        </w:rPr>
        <w:t xml:space="preserve">General Housing Statistics</w:t>
      </w:r>
      <w:r w:rsidDel="00000000" w:rsidR="00000000" w:rsidRPr="00000000">
        <w:rPr>
          <w:rtl w:val="0"/>
        </w:rPr>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The last section of the document is a list of statistics and facts about the housing crisis. These statistics can be posted on social media, in email marketing and/or on your own website. </w:t>
      </w:r>
    </w:p>
    <w:p w:rsidR="00000000" w:rsidDel="00000000" w:rsidP="00000000" w:rsidRDefault="00000000" w:rsidRPr="00000000" w14:paraId="00000009">
      <w:pPr>
        <w:rPr>
          <w:rFonts w:ascii="Arial" w:cs="Arial" w:eastAsia="Arial" w:hAnsi="Arial"/>
        </w:rPr>
      </w:pPr>
      <w:r w:rsidDel="00000000" w:rsidR="00000000" w:rsidRPr="00000000">
        <w:rPr>
          <w:rtl w:val="0"/>
        </w:rPr>
      </w:r>
    </w:p>
    <w:p w:rsidR="00000000" w:rsidDel="00000000" w:rsidP="00000000" w:rsidRDefault="00000000" w:rsidRPr="00000000" w14:paraId="0000000A">
      <w:pPr>
        <w:rPr>
          <w:rFonts w:ascii="Arial" w:cs="Arial" w:eastAsia="Arial" w:hAnsi="Arial"/>
          <w:b w:val="1"/>
        </w:rPr>
      </w:pPr>
      <w:r w:rsidDel="00000000" w:rsidR="00000000" w:rsidRPr="00000000">
        <w:rPr>
          <w:rFonts w:ascii="Arial" w:cs="Arial" w:eastAsia="Arial" w:hAnsi="Arial"/>
          <w:b w:val="1"/>
          <w:rtl w:val="0"/>
        </w:rPr>
        <w:t xml:space="preserve">Content Specifications</w:t>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Each social media platform uses different character counts and based on research, Agency McKenna has provided details </w:t>
      </w:r>
    </w:p>
    <w:p w:rsidR="00000000" w:rsidDel="00000000" w:rsidP="00000000" w:rsidRDefault="00000000" w:rsidRPr="00000000" w14:paraId="0000000C">
      <w:pPr>
        <w:rPr>
          <w:rFonts w:ascii="Arial" w:cs="Arial" w:eastAsia="Arial" w:hAnsi="Arial"/>
          <w:b w:val="1"/>
          <w:color w:val="1d1c1d"/>
          <w:sz w:val="23"/>
          <w:szCs w:val="23"/>
          <w:shd w:fill="f8f8f8" w:val="clear"/>
        </w:rPr>
      </w:pPr>
      <w:r w:rsidDel="00000000" w:rsidR="00000000" w:rsidRPr="00000000">
        <w:rPr>
          <w:rFonts w:ascii="Arial" w:cs="Arial" w:eastAsia="Arial" w:hAnsi="Arial"/>
          <w:b w:val="1"/>
          <w:color w:val="1d1c1d"/>
          <w:sz w:val="23"/>
          <w:szCs w:val="23"/>
          <w:shd w:fill="f8f8f8" w:val="clear"/>
          <w:rtl w:val="0"/>
        </w:rPr>
        <w:t xml:space="preserve">Content Character Count</w:t>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b w:val="1"/>
          <w:color w:val="1d1c1d"/>
          <w:sz w:val="23"/>
          <w:szCs w:val="23"/>
          <w:shd w:fill="f8f8f8" w:val="clear"/>
          <w:rtl w:val="0"/>
        </w:rPr>
        <w:t xml:space="preserve">Facebook:</w:t>
      </w:r>
      <w:r w:rsidDel="00000000" w:rsidR="00000000" w:rsidRPr="00000000">
        <w:rPr>
          <w:rFonts w:ascii="Arial" w:cs="Arial" w:eastAsia="Arial" w:hAnsi="Arial"/>
          <w:color w:val="1d1c1d"/>
          <w:sz w:val="23"/>
          <w:szCs w:val="23"/>
          <w:shd w:fill="f8f8f8" w:val="clear"/>
          <w:rtl w:val="0"/>
        </w:rPr>
        <w:t xml:space="preserve"> 230 – 240 characters with spaces + link to landing page</w:t>
      </w:r>
      <w:r w:rsidDel="00000000" w:rsidR="00000000" w:rsidRPr="00000000">
        <w:rPr>
          <w:rFonts w:ascii="Arial" w:cs="Arial" w:eastAsia="Arial" w:hAnsi="Arial"/>
          <w:color w:val="1d1c1d"/>
          <w:sz w:val="23"/>
          <w:szCs w:val="23"/>
          <w:rtl w:val="0"/>
        </w:rPr>
        <w:br w:type="textWrapping"/>
      </w:r>
      <w:r w:rsidDel="00000000" w:rsidR="00000000" w:rsidRPr="00000000">
        <w:rPr>
          <w:rFonts w:ascii="Arial" w:cs="Arial" w:eastAsia="Arial" w:hAnsi="Arial"/>
          <w:b w:val="1"/>
          <w:color w:val="1d1c1d"/>
          <w:sz w:val="23"/>
          <w:szCs w:val="23"/>
          <w:shd w:fill="f8f8f8" w:val="clear"/>
          <w:rtl w:val="0"/>
        </w:rPr>
        <w:t xml:space="preserve">LinkedIn:</w:t>
      </w:r>
      <w:r w:rsidDel="00000000" w:rsidR="00000000" w:rsidRPr="00000000">
        <w:rPr>
          <w:rFonts w:ascii="Arial" w:cs="Arial" w:eastAsia="Arial" w:hAnsi="Arial"/>
          <w:color w:val="1d1c1d"/>
          <w:sz w:val="23"/>
          <w:szCs w:val="23"/>
          <w:shd w:fill="f8f8f8" w:val="clear"/>
          <w:rtl w:val="0"/>
        </w:rPr>
        <w:t xml:space="preserve"> 200-240 characters with spaces + link to landing (only shows first 3 lines of copy before a “…see more” button)</w:t>
      </w:r>
      <w:r w:rsidDel="00000000" w:rsidR="00000000" w:rsidRPr="00000000">
        <w:rPr>
          <w:rFonts w:ascii="Arial" w:cs="Arial" w:eastAsia="Arial" w:hAnsi="Arial"/>
          <w:color w:val="1d1c1d"/>
          <w:sz w:val="23"/>
          <w:szCs w:val="23"/>
          <w:rtl w:val="0"/>
        </w:rPr>
        <w:br w:type="textWrapping"/>
      </w:r>
      <w:r w:rsidDel="00000000" w:rsidR="00000000" w:rsidRPr="00000000">
        <w:rPr>
          <w:rFonts w:ascii="Arial" w:cs="Arial" w:eastAsia="Arial" w:hAnsi="Arial"/>
          <w:b w:val="1"/>
          <w:color w:val="1d1c1d"/>
          <w:sz w:val="23"/>
          <w:szCs w:val="23"/>
          <w:shd w:fill="f8f8f8" w:val="clear"/>
          <w:rtl w:val="0"/>
        </w:rPr>
        <w:t xml:space="preserve">Twitter:</w:t>
      </w:r>
      <w:r w:rsidDel="00000000" w:rsidR="00000000" w:rsidRPr="00000000">
        <w:rPr>
          <w:rFonts w:ascii="Arial" w:cs="Arial" w:eastAsia="Arial" w:hAnsi="Arial"/>
          <w:color w:val="1d1c1d"/>
          <w:sz w:val="23"/>
          <w:szCs w:val="23"/>
          <w:shd w:fill="f8f8f8" w:val="clear"/>
          <w:rtl w:val="0"/>
        </w:rPr>
        <w:t xml:space="preserve"> 200 characters with spaces + link to landing page (280 max)</w:t>
      </w:r>
      <w:r w:rsidDel="00000000" w:rsidR="00000000" w:rsidRPr="00000000">
        <w:rPr>
          <w:rtl w:val="0"/>
        </w:rPr>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Character Count: ### of characters with spaces beneath the messaging.</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i w:val="1"/>
          <w:color w:val="0070c0"/>
        </w:rPr>
      </w:pPr>
      <w:r w:rsidDel="00000000" w:rsidR="00000000" w:rsidRPr="00000000">
        <w:rPr>
          <w:rFonts w:ascii="Arial" w:cs="Arial" w:eastAsia="Arial" w:hAnsi="Arial"/>
          <w:i w:val="1"/>
          <w:color w:val="0070c0"/>
          <w:rtl w:val="0"/>
        </w:rPr>
        <w:t xml:space="preserve">Scroll to the Next Page for Social Media Content. </w:t>
      </w:r>
    </w:p>
    <w:p w:rsidR="00000000" w:rsidDel="00000000" w:rsidP="00000000" w:rsidRDefault="00000000" w:rsidRPr="00000000" w14:paraId="00000012">
      <w:pPr>
        <w:rPr>
          <w:rFonts w:ascii="Arial" w:cs="Arial" w:eastAsia="Arial" w:hAnsi="Arial"/>
          <w:b w:val="1"/>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br w:type="page"/>
      </w:r>
      <w:r w:rsidDel="00000000" w:rsidR="00000000" w:rsidRPr="00000000">
        <w:rPr>
          <w:rFonts w:ascii="Arial" w:cs="Arial" w:eastAsia="Arial" w:hAnsi="Arial"/>
          <w:b w:val="1"/>
          <w:color w:val="0070c0"/>
          <w:sz w:val="28"/>
          <w:szCs w:val="28"/>
          <w:rtl w:val="0"/>
        </w:rPr>
        <w:t xml:space="preserve">MESSAGING FOR CONSUMERS</w:t>
      </w:r>
      <w:r w:rsidDel="00000000" w:rsidR="00000000" w:rsidRPr="00000000">
        <w:rPr>
          <w:rFonts w:ascii="Arial" w:cs="Arial" w:eastAsia="Arial" w:hAnsi="Arial"/>
          <w:b w:val="1"/>
          <w:sz w:val="28"/>
          <w:szCs w:val="28"/>
          <w:rtl w:val="0"/>
        </w:rPr>
        <w:br w:type="textWrapping"/>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Rising prices of housing units in Spokane County have residents squeezed out of homeownership.  This housing crisis affects all of us</w:t>
      </w:r>
      <w:r w:rsidDel="00000000" w:rsidR="00000000" w:rsidRPr="00000000">
        <w:rPr>
          <w:rFonts w:ascii="Arial" w:cs="Arial" w:eastAsia="Arial" w:hAnsi="Arial"/>
          <w:sz w:val="22"/>
          <w:szCs w:val="22"/>
          <w:rtl w:val="0"/>
        </w:rPr>
        <w:t xml:space="preserve">. 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t’s time to get the word out. Learn more: </w:t>
      </w:r>
      <w:hyperlink r:id="rId7">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www.spokanerealtor.com/together-stronger</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#SpokaneTogetherStronger </w:t>
      </w:r>
    </w:p>
    <w:p w:rsidR="00000000" w:rsidDel="00000000" w:rsidP="00000000" w:rsidRDefault="00000000" w:rsidRPr="00000000" w14:paraId="00000015">
      <w:pPr>
        <w:pBdr>
          <w:top w:space="0" w:sz="0" w:val="nil"/>
          <w:left w:space="0" w:sz="0" w:val="nil"/>
          <w:bottom w:space="0" w:sz="0" w:val="nil"/>
          <w:right w:space="0" w:sz="0" w:val="nil"/>
          <w:between w:space="0" w:sz="0" w:val="nil"/>
        </w:pBdr>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Character count: 2</w:t>
      </w:r>
      <w:r w:rsidDel="00000000" w:rsidR="00000000" w:rsidRPr="00000000">
        <w:rPr>
          <w:rFonts w:ascii="Arial" w:cs="Arial" w:eastAsia="Arial" w:hAnsi="Arial"/>
          <w:sz w:val="22"/>
          <w:szCs w:val="22"/>
          <w:rtl w:val="0"/>
        </w:rPr>
        <w:t xml:space="preserve">43</w:t>
      </w:r>
      <w:r w:rsidDel="00000000" w:rsidR="00000000" w:rsidRPr="00000000">
        <w:rPr>
          <w:rtl w:val="0"/>
        </w:rPr>
      </w:r>
    </w:p>
    <w:p w:rsidR="00000000" w:rsidDel="00000000" w:rsidP="00000000" w:rsidRDefault="00000000" w:rsidRPr="00000000" w14:paraId="0000001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Spokane County – We’re facing a housing crisis. But who gets hurt? Half of our community rents. Escalating prices put owning a home f</w:t>
      </w:r>
      <w:r w:rsidDel="00000000" w:rsidR="00000000" w:rsidRPr="00000000">
        <w:rPr>
          <w:rFonts w:ascii="Arial" w:cs="Arial" w:eastAsia="Arial" w:hAnsi="Arial"/>
          <w:sz w:val="22"/>
          <w:szCs w:val="22"/>
          <w:rtl w:val="0"/>
        </w:rPr>
        <w:t xml:space="preserve">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rther and f</w:t>
      </w:r>
      <w:r w:rsidDel="00000000" w:rsidR="00000000" w:rsidRPr="00000000">
        <w:rPr>
          <w:rFonts w:ascii="Arial" w:cs="Arial" w:eastAsia="Arial" w:hAnsi="Arial"/>
          <w:sz w:val="22"/>
          <w:szCs w:val="22"/>
          <w:rtl w:val="0"/>
        </w:rPr>
        <w:t xml:space="preserve">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rther away. Find out more about the housing crisis: </w:t>
      </w:r>
      <w:hyperlink r:id="rId8">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www.spokanerealtor.com/together-stronger</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#SpokaneTogetherStronger </w:t>
      </w:r>
    </w:p>
    <w:p w:rsidR="00000000" w:rsidDel="00000000" w:rsidP="00000000" w:rsidRDefault="00000000" w:rsidRPr="00000000" w14:paraId="00000019">
      <w:pPr>
        <w:pBdr>
          <w:top w:space="0" w:sz="0" w:val="nil"/>
          <w:left w:space="0" w:sz="0" w:val="nil"/>
          <w:bottom w:space="0" w:sz="0" w:val="nil"/>
          <w:right w:space="0" w:sz="0" w:val="nil"/>
          <w:between w:space="0" w:sz="0" w:val="nil"/>
        </w:pBdr>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Character count: 26</w:t>
      </w:r>
      <w:r w:rsidDel="00000000" w:rsidR="00000000" w:rsidRPr="00000000">
        <w:rPr>
          <w:rFonts w:ascii="Arial" w:cs="Arial" w:eastAsia="Arial" w:hAnsi="Arial"/>
          <w:sz w:val="22"/>
          <w:szCs w:val="22"/>
          <w:rtl w:val="0"/>
        </w:rPr>
        <w:t xml:space="preserve">3</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1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Attention Spokane County – the city is saying we need 6,600 housing units in the next 16 years. The housing crisis didn’t happen overnight, and </w:t>
      </w:r>
      <w:r w:rsidDel="00000000" w:rsidR="00000000" w:rsidRPr="00000000">
        <w:rPr>
          <w:rFonts w:ascii="Arial" w:cs="Arial" w:eastAsia="Arial" w:hAnsi="Arial"/>
          <w:sz w:val="22"/>
          <w:szCs w:val="22"/>
          <w:rtl w:val="0"/>
        </w:rPr>
        <w:t xml:space="preserve">we need to work</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together to solve this problem. Learn about the Spokane Association of REALTORS® efforts here: </w:t>
      </w:r>
      <w:hyperlink r:id="rId9">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www.spokanerealtor.com/together-stronger</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#SpokaneTogetherStronger </w:t>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Character count: 3</w:t>
      </w:r>
      <w:r w:rsidDel="00000000" w:rsidR="00000000" w:rsidRPr="00000000">
        <w:rPr>
          <w:rFonts w:ascii="Arial" w:cs="Arial" w:eastAsia="Arial" w:hAnsi="Arial"/>
          <w:sz w:val="22"/>
          <w:szCs w:val="22"/>
          <w:rtl w:val="0"/>
        </w:rPr>
        <w:t xml:space="preserve">20</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Why is it so difficult to buy a home in Spokane County? There is a 94% decrease in housing availability over the past 11 years. Learn about the Spokane Housing Crisis and how it may affect you: </w:t>
      </w:r>
      <w:hyperlink r:id="rId10">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www.spokanerealtor.com/together-stronger</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#SpokaneTogetherStronger</w:t>
      </w:r>
    </w:p>
    <w:p w:rsidR="00000000" w:rsidDel="00000000" w:rsidP="00000000" w:rsidRDefault="00000000" w:rsidRPr="00000000" w14:paraId="00000023">
      <w:pPr>
        <w:pBdr>
          <w:top w:space="0" w:sz="0" w:val="nil"/>
          <w:left w:space="0" w:sz="0" w:val="nil"/>
          <w:bottom w:space="0" w:sz="0" w:val="nil"/>
          <w:right w:space="0" w:sz="0" w:val="nil"/>
          <w:between w:space="0" w:sz="0" w:val="nil"/>
        </w:pBdr>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Character count: 2</w:t>
      </w:r>
      <w:r w:rsidDel="00000000" w:rsidR="00000000" w:rsidRPr="00000000">
        <w:rPr>
          <w:rFonts w:ascii="Arial" w:cs="Arial" w:eastAsia="Arial" w:hAnsi="Arial"/>
          <w:sz w:val="22"/>
          <w:szCs w:val="22"/>
          <w:rtl w:val="0"/>
        </w:rPr>
        <w:t xml:space="preserve">62</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6">
      <w:pP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27">
      <w:pPr>
        <w:rPr>
          <w:rFonts w:ascii="Arial" w:cs="Arial" w:eastAsia="Arial" w:hAnsi="Arial"/>
          <w:b w:val="1"/>
          <w:color w:val="0070c0"/>
          <w:sz w:val="22"/>
          <w:szCs w:val="22"/>
        </w:rPr>
      </w:pPr>
      <w:r w:rsidDel="00000000" w:rsidR="00000000" w:rsidRPr="00000000">
        <w:rPr>
          <w:rFonts w:ascii="Arial" w:cs="Arial" w:eastAsia="Arial" w:hAnsi="Arial"/>
          <w:b w:val="1"/>
          <w:color w:val="0070c0"/>
          <w:sz w:val="28"/>
          <w:szCs w:val="28"/>
          <w:rtl w:val="0"/>
        </w:rPr>
        <w:t xml:space="preserve">MESSAGING FOR GENERAL HOUSING STATISTICS</w:t>
      </w:r>
      <w:r w:rsidDel="00000000" w:rsidR="00000000" w:rsidRPr="00000000">
        <w:rPr>
          <w:rtl w:val="0"/>
        </w:rPr>
      </w:r>
    </w:p>
    <w:p w:rsidR="00000000" w:rsidDel="00000000" w:rsidP="00000000" w:rsidRDefault="00000000" w:rsidRPr="00000000" w14:paraId="0000002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rPr>
          <w:rFonts w:ascii="Arial" w:cs="Arial" w:eastAsia="Arial" w:hAnsi="Arial"/>
          <w:sz w:val="22"/>
          <w:szCs w:val="22"/>
        </w:rPr>
      </w:pPr>
      <w:r w:rsidDel="00000000" w:rsidR="00000000" w:rsidRPr="00000000">
        <w:rPr>
          <w:rFonts w:ascii="Arial" w:cs="Arial" w:eastAsia="Arial" w:hAnsi="Arial"/>
          <w:sz w:val="22"/>
          <w:szCs w:val="22"/>
          <w:rtl w:val="0"/>
        </w:rPr>
        <w:t xml:space="preserve">Check out these statistics. Spokane County’s Housing shortage is crushing our communities which could be affecting your home, your business or your livelihood. Use these with the campaign graphics on your social media. </w:t>
      </w:r>
    </w:p>
    <w:p w:rsidR="00000000" w:rsidDel="00000000" w:rsidP="00000000" w:rsidRDefault="00000000" w:rsidRPr="00000000" w14:paraId="0000002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Did you know?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Prices in Spokane County have escalated 80% in 5 years. We need affordable housing. Now. Learn more about the Spokane Housing Crisis at: </w:t>
      </w:r>
      <w:hyperlink r:id="rId11">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www.spokanerealtor.com/together-stronger</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#SpokaneTogetherStronger </w:t>
      </w:r>
    </w:p>
    <w:p w:rsidR="00000000" w:rsidDel="00000000" w:rsidP="00000000" w:rsidRDefault="00000000" w:rsidRPr="00000000" w14:paraId="0000002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rPr>
          <w:rFonts w:ascii="Arial" w:cs="Arial" w:eastAsia="Arial" w:hAnsi="Arial"/>
          <w:sz w:val="22"/>
          <w:szCs w:val="22"/>
        </w:rPr>
      </w:pPr>
      <w:r w:rsidDel="00000000" w:rsidR="00000000" w:rsidRPr="00000000">
        <w:rPr>
          <w:rtl w:val="0"/>
        </w:rPr>
      </w:r>
    </w:p>
    <w:sectPr>
      <w:headerReference r:id="rId12" w:type="default"/>
      <w:footerReference r:id="rId13" w:type="default"/>
      <w:pgSz w:h="15840" w:w="12240" w:orient="portrait"/>
      <w:pgMar w:bottom="1080" w:top="1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Times New Roman"/>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right" w:pos="9990"/>
      </w:tabs>
      <w:ind w:right="-1061"/>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Copyright 2021 Agency McKenna </w:t>
      <w:tab/>
      <w:tab/>
    </w:r>
    <w:r w:rsidDel="00000000" w:rsidR="00000000" w:rsidRPr="00000000">
      <w:rPr>
        <w:rFonts w:ascii="Arial" w:cs="Arial" w:eastAsia="Arial" w:hAnsi="Arial"/>
        <w:color w:val="000000"/>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right" w:pos="9360"/>
      </w:tabs>
      <w:ind w:left="-720" w:right="-1061" w:firstLine="720"/>
      <w:jc w:val="both"/>
      <w:rPr>
        <w:color w:val="000000"/>
      </w:rPr>
    </w:pPr>
    <w:r w:rsidDel="00000000" w:rsidR="00000000" w:rsidRPr="00000000">
      <w:rPr>
        <w:rFonts w:ascii="Arial" w:cs="Arial" w:eastAsia="Arial" w:hAnsi="Arial"/>
        <w:color w:val="000000"/>
        <w:sz w:val="14"/>
        <w:szCs w:val="14"/>
        <w:rtl w:val="0"/>
      </w:rPr>
      <w:t xml:space="preserve">Proprietary and Confidential</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right" w:pos="10350"/>
      </w:tabs>
      <w:ind w:right="-720"/>
      <w:rPr>
        <w:rFonts w:ascii="Arial" w:cs="Arial" w:eastAsia="Arial" w:hAnsi="Arial"/>
        <w:color w:val="000000"/>
        <w:sz w:val="16"/>
        <w:szCs w:val="16"/>
      </w:rPr>
    </w:pPr>
    <w:r w:rsidDel="00000000" w:rsidR="00000000" w:rsidRPr="00000000">
      <w:rPr>
        <w:rFonts w:ascii="Arial" w:cs="Arial" w:eastAsia="Arial" w:hAnsi="Arial"/>
        <w:b w:val="1"/>
        <w:color w:val="000000"/>
        <w:sz w:val="18"/>
        <w:szCs w:val="18"/>
        <w:rtl w:val="0"/>
      </w:rPr>
      <w:t xml:space="preserve">AGENCY MCKENNA</w:t>
    </w:r>
    <w:r w:rsidDel="00000000" w:rsidR="00000000" w:rsidRPr="00000000">
      <w:rPr>
        <w:rFonts w:ascii="Arial" w:cs="Arial" w:eastAsia="Arial" w:hAnsi="Arial"/>
        <w:color w:val="000000"/>
        <w:sz w:val="16"/>
        <w:szCs w:val="16"/>
        <w:rtl w:val="0"/>
      </w:rPr>
      <w:tab/>
      <w:t xml:space="preserve">SAR ::  Campaign Messaging</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right" w:pos="9360"/>
      </w:tabs>
      <w:ind w:right="-720"/>
      <w:rPr>
        <w:rFonts w:ascii="Avenir" w:cs="Avenir" w:eastAsia="Avenir" w:hAnsi="Aveni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6694170" cy="31749"/>
              <wp:effectExtent b="0" l="0" r="0" t="0"/>
              <wp:wrapNone/>
              <wp:docPr id="4" name=""/>
              <a:graphic>
                <a:graphicData uri="http://schemas.microsoft.com/office/word/2010/wordprocessingShape">
                  <wps:wsp>
                    <wps:cNvCnPr/>
                    <wps:spPr>
                      <a:xfrm rot="10800000">
                        <a:off x="2008440" y="3780000"/>
                        <a:ext cx="667512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6694170" cy="31749"/>
              <wp:effectExtent b="0" l="0" r="0" t="0"/>
              <wp:wrapNone/>
              <wp:docPr id="4"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694170" cy="31749"/>
                      </a:xfrm>
                      <a:prstGeom prst="rect"/>
                      <a:ln/>
                    </pic:spPr>
                  </pic:pic>
                </a:graphicData>
              </a:graphic>
            </wp:anchor>
          </w:drawing>
        </mc:Fallback>
      </mc:AlternateConten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pos="4320"/>
        <w:tab w:val="right" w:pos="8640"/>
      </w:tabs>
      <w:ind w:left="3150" w:right="-900" w:firstLine="0"/>
      <w:jc w:val="right"/>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20" w:lineRule="auto"/>
      <w:jc w:val="center"/>
    </w:pPr>
    <w:rPr>
      <w:rFonts w:ascii="Times New Roman" w:cs="Times New Roman" w:eastAsia="Times New Roman" w:hAnsi="Times New Roman"/>
      <w:b w:val="1"/>
    </w:rPr>
  </w:style>
  <w:style w:type="paragraph" w:styleId="Heading2">
    <w:name w:val="heading 2"/>
    <w:basedOn w:val="Normal"/>
    <w:next w:val="Normal"/>
    <w:pPr>
      <w:keepNext w:val="1"/>
    </w:pPr>
    <w:rPr>
      <w:b w:val="1"/>
      <w:sz w:val="22"/>
      <w:szCs w:val="22"/>
    </w:rPr>
  </w:style>
  <w:style w:type="paragraph" w:styleId="Heading3">
    <w:name w:val="heading 3"/>
    <w:basedOn w:val="Normal"/>
    <w:next w:val="Normal"/>
    <w:pPr>
      <w:keepNext w:val="1"/>
      <w:spacing w:after="60" w:before="240" w:lineRule="auto"/>
    </w:pPr>
    <w:rPr>
      <w:rFonts w:ascii="Helvetica Neue" w:cs="Helvetica Neue" w:eastAsia="Helvetica Neue" w:hAnsi="Helvetica Neue"/>
    </w:rPr>
  </w:style>
  <w:style w:type="paragraph" w:styleId="Heading4">
    <w:name w:val="heading 4"/>
    <w:basedOn w:val="Normal"/>
    <w:next w:val="Normal"/>
    <w:pPr>
      <w:keepNext w:val="1"/>
    </w:pPr>
    <w:rPr>
      <w:b w:val="1"/>
    </w:rPr>
  </w:style>
  <w:style w:type="paragraph" w:styleId="Heading5">
    <w:name w:val="heading 5"/>
    <w:basedOn w:val="Normal"/>
    <w:next w:val="Normal"/>
    <w:pPr>
      <w:keepNext w:val="1"/>
    </w:pPr>
    <w:rPr>
      <w:rFonts w:ascii="Arial" w:cs="Arial" w:eastAsia="Arial" w:hAnsi="Arial"/>
      <w:b w:val="1"/>
    </w:rPr>
  </w:style>
  <w:style w:type="paragraph" w:styleId="Heading6">
    <w:name w:val="heading 6"/>
    <w:basedOn w:val="Normal"/>
    <w:next w:val="Normal"/>
    <w:pPr>
      <w:keepNext w:val="1"/>
    </w:pPr>
    <w:rPr>
      <w:rFonts w:ascii="Arial" w:cs="Arial" w:eastAsia="Arial" w:hAnsi="Arial"/>
      <w:b w:val="1"/>
      <w:i w:val="1"/>
    </w:rPr>
  </w:style>
  <w:style w:type="paragraph" w:styleId="Title">
    <w:name w:val="Title"/>
    <w:basedOn w:val="Normal"/>
    <w:next w:val="Normal"/>
    <w:pPr>
      <w:jc w:val="center"/>
    </w:pPr>
    <w:rPr>
      <w:b w:val="1"/>
      <w:sz w:val="22"/>
      <w:szCs w:val="22"/>
    </w:rPr>
  </w:style>
  <w:style w:type="paragraph" w:styleId="Normal" w:default="1">
    <w:name w:val="Normal"/>
    <w:qFormat w:val="1"/>
    <w:rsid w:val="00CA77F4"/>
    <w:rPr>
      <w:rFonts w:asciiTheme="minorHAnsi" w:cstheme="minorBidi" w:eastAsiaTheme="minorHAnsi" w:hAnsiTheme="minorHAnsi"/>
    </w:rPr>
  </w:style>
  <w:style w:type="paragraph" w:styleId="Heading1">
    <w:name w:val="heading 1"/>
    <w:basedOn w:val="Normal"/>
    <w:next w:val="Normal"/>
    <w:uiPriority w:val="9"/>
    <w:qFormat w:val="1"/>
    <w:pPr>
      <w:keepNext w:val="1"/>
      <w:spacing w:after="120"/>
      <w:jc w:val="center"/>
      <w:outlineLvl w:val="0"/>
    </w:pPr>
    <w:rPr>
      <w:rFonts w:ascii="Times New Roman" w:cs="Times New Roman" w:eastAsia="Times New Roman" w:hAnsi="Times New Roman"/>
      <w:b w:val="1"/>
    </w:rPr>
  </w:style>
  <w:style w:type="paragraph" w:styleId="Heading2">
    <w:name w:val="heading 2"/>
    <w:basedOn w:val="Normal"/>
    <w:next w:val="Normal"/>
    <w:uiPriority w:val="9"/>
    <w:semiHidden w:val="1"/>
    <w:unhideWhenUsed w:val="1"/>
    <w:qFormat w:val="1"/>
    <w:pPr>
      <w:keepNext w:val="1"/>
      <w:outlineLvl w:val="1"/>
    </w:pPr>
    <w:rPr>
      <w:b w:val="1"/>
      <w:sz w:val="22"/>
      <w:szCs w:val="22"/>
    </w:rPr>
  </w:style>
  <w:style w:type="paragraph" w:styleId="Heading3">
    <w:name w:val="heading 3"/>
    <w:basedOn w:val="Normal"/>
    <w:next w:val="Normal"/>
    <w:uiPriority w:val="9"/>
    <w:semiHidden w:val="1"/>
    <w:unhideWhenUsed w:val="1"/>
    <w:qFormat w:val="1"/>
    <w:pPr>
      <w:keepNext w:val="1"/>
      <w:spacing w:after="60" w:before="240"/>
      <w:outlineLvl w:val="2"/>
    </w:pPr>
    <w:rPr>
      <w:rFonts w:ascii="Helvetica Neue" w:cs="Helvetica Neue" w:eastAsia="Helvetica Neue" w:hAnsi="Helvetica Neue"/>
    </w:rPr>
  </w:style>
  <w:style w:type="paragraph" w:styleId="Heading4">
    <w:name w:val="heading 4"/>
    <w:basedOn w:val="Normal"/>
    <w:next w:val="Normal"/>
    <w:uiPriority w:val="9"/>
    <w:semiHidden w:val="1"/>
    <w:unhideWhenUsed w:val="1"/>
    <w:qFormat w:val="1"/>
    <w:pPr>
      <w:keepNext w:val="1"/>
      <w:outlineLvl w:val="3"/>
    </w:pPr>
    <w:rPr>
      <w:b w:val="1"/>
    </w:rPr>
  </w:style>
  <w:style w:type="paragraph" w:styleId="Heading5">
    <w:name w:val="heading 5"/>
    <w:basedOn w:val="Normal"/>
    <w:next w:val="Normal"/>
    <w:uiPriority w:val="9"/>
    <w:semiHidden w:val="1"/>
    <w:unhideWhenUsed w:val="1"/>
    <w:qFormat w:val="1"/>
    <w:pPr>
      <w:keepNext w:val="1"/>
      <w:outlineLvl w:val="4"/>
    </w:pPr>
    <w:rPr>
      <w:rFonts w:ascii="Arial" w:cs="Arial" w:eastAsia="Arial" w:hAnsi="Arial"/>
      <w:b w:val="1"/>
    </w:rPr>
  </w:style>
  <w:style w:type="paragraph" w:styleId="Heading6">
    <w:name w:val="heading 6"/>
    <w:basedOn w:val="Normal"/>
    <w:next w:val="Normal"/>
    <w:uiPriority w:val="9"/>
    <w:semiHidden w:val="1"/>
    <w:unhideWhenUsed w:val="1"/>
    <w:qFormat w:val="1"/>
    <w:pPr>
      <w:keepNext w:val="1"/>
      <w:outlineLvl w:val="5"/>
    </w:pPr>
    <w:rPr>
      <w:rFonts w:ascii="Arial" w:cs="Arial" w:eastAsia="Arial" w:hAnsi="Arial"/>
      <w:b w:val="1"/>
      <w:i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jc w:val="center"/>
    </w:pPr>
    <w:rPr>
      <w:b w:val="1"/>
      <w:sz w:val="22"/>
      <w:szCs w:val="22"/>
    </w:rPr>
  </w:style>
  <w:style w:type="paragraph" w:styleId="Subtitle">
    <w:name w:val="Subtitle"/>
    <w:basedOn w:val="Normal"/>
    <w:next w:val="Normal"/>
    <w:uiPriority w:val="11"/>
    <w:qFormat w:val="1"/>
    <w:pPr>
      <w:spacing w:after="60"/>
      <w:jc w:val="center"/>
    </w:pPr>
    <w:rPr>
      <w:rFonts w:ascii="Arial" w:cs="Arial" w:eastAsia="Arial" w:hAnsi="Arial"/>
    </w:rPr>
  </w:style>
  <w:style w:type="table" w:styleId="4" w:customStyle="1">
    <w:name w:val="4"/>
    <w:basedOn w:val="TableNormal"/>
    <w:tblPr>
      <w:tblStyleRowBandSize w:val="1"/>
      <w:tblStyleColBandSize w:val="1"/>
      <w:tblCellMar>
        <w:left w:w="115.0" w:type="dxa"/>
        <w:right w:w="115.0" w:type="dxa"/>
      </w:tblCellMar>
    </w:tblPr>
  </w:style>
  <w:style w:type="table" w:styleId="3" w:customStyle="1">
    <w:name w:val="3"/>
    <w:basedOn w:val="TableNormal"/>
    <w:tblPr>
      <w:tblStyleRowBandSize w:val="1"/>
      <w:tblStyleColBandSize w:val="1"/>
      <w:tblCellMar>
        <w:left w:w="115.0" w:type="dxa"/>
        <w:right w:w="115.0" w:type="dxa"/>
      </w:tblCellMar>
    </w:tblPr>
  </w:style>
  <w:style w:type="table" w:styleId="2" w:customStyle="1">
    <w:name w:val="2"/>
    <w:basedOn w:val="TableNormal"/>
    <w:tblPr>
      <w:tblStyleRowBandSize w:val="1"/>
      <w:tblStyleColBandSize w:val="1"/>
      <w:tblCellMar>
        <w:left w:w="115.0" w:type="dxa"/>
        <w:right w:w="115.0" w:type="dxa"/>
      </w:tblCellMar>
    </w:tblPr>
  </w:style>
  <w:style w:type="table" w:styleId="1" w:customStyle="1">
    <w:name w:val="1"/>
    <w:basedOn w:val="TableNormal"/>
    <w:tblPr>
      <w:tblStyleRowBandSize w:val="1"/>
      <w:tblStyleColBandSize w:val="1"/>
      <w:tblCellMar>
        <w:left w:w="115.0" w:type="dxa"/>
        <w:right w:w="115.0" w:type="dxa"/>
      </w:tblCellMar>
    </w:tblPr>
  </w:style>
  <w:style w:type="table" w:styleId="TableGrid">
    <w:name w:val="Table Grid"/>
    <w:basedOn w:val="TableNormal"/>
    <w:uiPriority w:val="59"/>
    <w:rsid w:val="003E332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3E332E"/>
    <w:pPr>
      <w:ind w:left="720"/>
      <w:contextualSpacing w:val="1"/>
    </w:pPr>
  </w:style>
  <w:style w:type="paragraph" w:styleId="Header">
    <w:name w:val="header"/>
    <w:basedOn w:val="Normal"/>
    <w:link w:val="HeaderChar"/>
    <w:uiPriority w:val="99"/>
    <w:unhideWhenUsed w:val="1"/>
    <w:rsid w:val="00300E10"/>
    <w:pPr>
      <w:tabs>
        <w:tab w:val="center" w:pos="4680"/>
        <w:tab w:val="right" w:pos="9360"/>
      </w:tabs>
    </w:pPr>
  </w:style>
  <w:style w:type="character" w:styleId="HeaderChar" w:customStyle="1">
    <w:name w:val="Header Char"/>
    <w:basedOn w:val="DefaultParagraphFont"/>
    <w:link w:val="Header"/>
    <w:uiPriority w:val="99"/>
    <w:rsid w:val="00300E10"/>
  </w:style>
  <w:style w:type="paragraph" w:styleId="Footer">
    <w:name w:val="footer"/>
    <w:basedOn w:val="Normal"/>
    <w:link w:val="FooterChar"/>
    <w:uiPriority w:val="99"/>
    <w:unhideWhenUsed w:val="1"/>
    <w:rsid w:val="00300E10"/>
    <w:pPr>
      <w:tabs>
        <w:tab w:val="center" w:pos="4680"/>
        <w:tab w:val="right" w:pos="9360"/>
      </w:tabs>
    </w:pPr>
  </w:style>
  <w:style w:type="character" w:styleId="FooterChar" w:customStyle="1">
    <w:name w:val="Footer Char"/>
    <w:basedOn w:val="DefaultParagraphFont"/>
    <w:link w:val="Footer"/>
    <w:uiPriority w:val="99"/>
    <w:rsid w:val="00300E10"/>
  </w:style>
  <w:style w:type="paragraph" w:styleId="BalloonText">
    <w:name w:val="Balloon Text"/>
    <w:basedOn w:val="Normal"/>
    <w:link w:val="BalloonTextChar"/>
    <w:uiPriority w:val="99"/>
    <w:semiHidden w:val="1"/>
    <w:unhideWhenUsed w:val="1"/>
    <w:rsid w:val="00E25DFC"/>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25DFC"/>
    <w:rPr>
      <w:rFonts w:ascii="Tahoma" w:cs="Tahoma" w:hAnsi="Tahoma"/>
      <w:sz w:val="16"/>
      <w:szCs w:val="16"/>
    </w:rPr>
  </w:style>
  <w:style w:type="paragraph" w:styleId="NormalWeb">
    <w:name w:val="Normal (Web)"/>
    <w:basedOn w:val="Normal"/>
    <w:uiPriority w:val="99"/>
    <w:semiHidden w:val="1"/>
    <w:unhideWhenUsed w:val="1"/>
    <w:rsid w:val="00517DC7"/>
    <w:rPr>
      <w:rFonts w:ascii="Times New Roman" w:cs="Times New Roman" w:hAnsi="Times New Roman"/>
    </w:rPr>
  </w:style>
  <w:style w:type="character" w:styleId="Hyperlink">
    <w:name w:val="Hyperlink"/>
    <w:basedOn w:val="DefaultParagraphFont"/>
    <w:uiPriority w:val="99"/>
    <w:unhideWhenUsed w:val="1"/>
    <w:rsid w:val="0034570F"/>
    <w:rPr>
      <w:color w:val="0000ff"/>
      <w:u w:val="single"/>
    </w:rPr>
  </w:style>
  <w:style w:type="character" w:styleId="offscreen" w:customStyle="1">
    <w:name w:val="offscreen"/>
    <w:basedOn w:val="DefaultParagraphFont"/>
    <w:rsid w:val="0086232B"/>
  </w:style>
  <w:style w:type="character" w:styleId="UnresolvedMention1" w:customStyle="1">
    <w:name w:val="Unresolved Mention1"/>
    <w:basedOn w:val="DefaultParagraphFont"/>
    <w:uiPriority w:val="99"/>
    <w:semiHidden w:val="1"/>
    <w:unhideWhenUsed w:val="1"/>
    <w:rsid w:val="00D97972"/>
    <w:rPr>
      <w:color w:val="605e5c"/>
      <w:shd w:color="auto" w:fill="e1dfdd" w:val="clear"/>
    </w:rPr>
  </w:style>
  <w:style w:type="paragraph" w:styleId="Revision">
    <w:name w:val="Revision"/>
    <w:hidden w:val="1"/>
    <w:uiPriority w:val="99"/>
    <w:semiHidden w:val="1"/>
    <w:rsid w:val="0079335E"/>
    <w:rPr>
      <w:rFonts w:asciiTheme="minorHAnsi" w:cstheme="minorBidi" w:eastAsiaTheme="minorHAnsi" w:hAnsiTheme="minorHAnsi"/>
    </w:rPr>
  </w:style>
  <w:style w:type="character" w:styleId="UnresolvedMention">
    <w:name w:val="Unresolved Mention"/>
    <w:basedOn w:val="DefaultParagraphFont"/>
    <w:uiPriority w:val="99"/>
    <w:semiHidden w:val="1"/>
    <w:unhideWhenUsed w:val="1"/>
    <w:rsid w:val="009443C9"/>
    <w:rPr>
      <w:color w:val="605e5c"/>
      <w:shd w:color="auto" w:fill="e1dfdd" w:val="clear"/>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yperlink" Target="https://www.spokanerealtor.com/together-stronger" TargetMode="External"/><Relationship Id="rId10" Type="http://schemas.openxmlformats.org/officeDocument/2006/relationships/hyperlink" Target="http://www.spokanerealtor.com/together-stronger"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pokanerealtor.com/together-stronge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pokanerealtor.com/together-stronger" TargetMode="External"/><Relationship Id="rId8" Type="http://schemas.openxmlformats.org/officeDocument/2006/relationships/hyperlink" Target="http://www.spokanerealtor.com/together-strong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UBQMuBwE/SaVNqCsUv7kgdiXVw==">AMUW2mXHYZWCsi3Qbo3D5KqEsiJ6+JSblg6bkrnuG2bnizkf0kXHQCUaT4+NfYZftcPxQ69YluksZXnJZySRH9BsCDKcbjsHll1fmEfEVq31WKV6BKdjYFE=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2021-12-13T16:49:00Z</dcterms:created>
  <dc:creator>Elizabeth McKenna</dc:creator>
</cp:coreProperties>
</file>