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B1B3" w14:textId="50C65B32" w:rsidR="00CD534F" w:rsidRPr="00CD534F" w:rsidRDefault="00CD534F">
      <w:pPr>
        <w:rPr>
          <w:b/>
          <w:bCs/>
          <w:sz w:val="36"/>
          <w:szCs w:val="36"/>
        </w:rPr>
      </w:pPr>
      <w:r w:rsidRPr="00CD534F">
        <w:rPr>
          <w:b/>
          <w:bCs/>
          <w:sz w:val="36"/>
          <w:szCs w:val="36"/>
        </w:rPr>
        <w:t xml:space="preserve">Can Nicholas Carr </w:t>
      </w:r>
      <w:r>
        <w:rPr>
          <w:b/>
          <w:bCs/>
          <w:sz w:val="36"/>
          <w:szCs w:val="36"/>
        </w:rPr>
        <w:t>F</w:t>
      </w:r>
      <w:r w:rsidRPr="00CD534F">
        <w:rPr>
          <w:b/>
          <w:bCs/>
          <w:sz w:val="36"/>
          <w:szCs w:val="36"/>
        </w:rPr>
        <w:t>ix Washington’s Housing Challenges</w:t>
      </w:r>
    </w:p>
    <w:p w14:paraId="210933A3" w14:textId="0D0C9527" w:rsidR="00CD534F" w:rsidRDefault="00CD534F">
      <w:r>
        <w:t>To hear Nicholas Carr tell it, many of Washington State’s Housing challenges lie within archaic housing legislation. Carr, a Senior Policy Advisor for Governor Bob Ferguson gathered a small group of housing advocates together in Spokane to learn what policies are hurting the industry, and what solutions he should take to Olympia in the next legislative session.</w:t>
      </w:r>
    </w:p>
    <w:p w14:paraId="66A23963" w14:textId="62C6F7D6" w:rsidR="00CD534F" w:rsidRDefault="00CD534F">
      <w:r>
        <w:t xml:space="preserve">“Let’s be honest,” Carr said, “we </w:t>
      </w:r>
      <w:r w:rsidR="00CB781F">
        <w:t xml:space="preserve">need to rethink everything when it comes to reshaping this state’s housing policies.” </w:t>
      </w:r>
    </w:p>
    <w:p w14:paraId="1AEBD3E4" w14:textId="54458E59" w:rsidR="00CB781F" w:rsidRDefault="00CB781F">
      <w:r>
        <w:t xml:space="preserve">Besides tackling entrenched policies, Car wants to look hard at land use reforms, financing challenges, permanent infrastructure, and workforce stability. </w:t>
      </w:r>
    </w:p>
    <w:p w14:paraId="4BD3470C" w14:textId="48EE543E" w:rsidR="00CB781F" w:rsidRDefault="00CB781F">
      <w:r>
        <w:t>“I’m willing to do whatever is necessary, said Carr.</w:t>
      </w:r>
    </w:p>
    <w:p w14:paraId="1CD01E69" w14:textId="2A3A3D20" w:rsidR="00CB781F" w:rsidRDefault="00CB781F">
      <w:r>
        <w:t>Spokane REALTORS advocates asked Carr to look strongly at border competitiveness issues. Because it’s far easier to buy and build in Kootenai County, we have seen a dramatic shift, where 84% of all new housing stock is in Idaho. This statistic was the reverse only a few years ago.</w:t>
      </w:r>
    </w:p>
    <w:p w14:paraId="2ECA3141" w14:textId="08CB058A" w:rsidR="00CB781F" w:rsidRDefault="00CB781F">
      <w:r>
        <w:t xml:space="preserve">Additionally, an upswing in buyers in Idaho who work or go to school in Spokane County is now estimated to have added 100,000 cars per day on Interstate 90, costing this county nearly </w:t>
      </w:r>
      <w:proofErr w:type="gramStart"/>
      <w:r>
        <w:t>$1-billion</w:t>
      </w:r>
      <w:proofErr w:type="gramEnd"/>
      <w:r>
        <w:t xml:space="preserve"> per year in tax revenues, sales, and commerce. </w:t>
      </w:r>
      <w:proofErr w:type="gramStart"/>
      <w:r>
        <w:t>REALTORS</w:t>
      </w:r>
      <w:proofErr w:type="gramEnd"/>
      <w:r>
        <w:t xml:space="preserve"> also pointed out studies that show how the Growth Management process is not working in Spokane County, as population forecasts have been woefully inadequate, leading to nearly tripling of land prices in the last 5 years. Studies have </w:t>
      </w:r>
      <w:proofErr w:type="gramStart"/>
      <w:r>
        <w:t>shown,</w:t>
      </w:r>
      <w:proofErr w:type="gramEnd"/>
      <w:r>
        <w:t xml:space="preserve"> Spokane County is among the lowest counties in the state for housing units per family. While Washington State is 50</w:t>
      </w:r>
      <w:r w:rsidRPr="00CB781F">
        <w:rPr>
          <w:vertAlign w:val="superscript"/>
        </w:rPr>
        <w:t>th</w:t>
      </w:r>
      <w:r>
        <w:t xml:space="preserve"> in the country for the same benchmark.</w:t>
      </w:r>
    </w:p>
    <w:p w14:paraId="0ED6F33D" w14:textId="32616FE0" w:rsidR="008B571C" w:rsidRDefault="008B571C">
      <w:r>
        <w:t xml:space="preserve">“You will see the beginning of some creative housing solutions from the Governor’s office this next session, of that I can promise,” said Carr. </w:t>
      </w:r>
    </w:p>
    <w:p w14:paraId="414D2E19" w14:textId="77777777" w:rsidR="00CB781F" w:rsidRDefault="00CB781F"/>
    <w:p w14:paraId="567EF8B3" w14:textId="77777777" w:rsidR="00CD534F" w:rsidRDefault="00CD534F"/>
    <w:sectPr w:rsidR="00CD5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4F"/>
    <w:rsid w:val="00690AA5"/>
    <w:rsid w:val="008B571C"/>
    <w:rsid w:val="00CB781F"/>
    <w:rsid w:val="00CD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818C"/>
  <w15:chartTrackingRefBased/>
  <w15:docId w15:val="{153756B8-15C6-419B-91BA-5C3D54A5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34F"/>
    <w:rPr>
      <w:rFonts w:eastAsiaTheme="majorEastAsia" w:cstheme="majorBidi"/>
      <w:color w:val="272727" w:themeColor="text1" w:themeTint="D8"/>
    </w:rPr>
  </w:style>
  <w:style w:type="paragraph" w:styleId="Title">
    <w:name w:val="Title"/>
    <w:basedOn w:val="Normal"/>
    <w:next w:val="Normal"/>
    <w:link w:val="TitleChar"/>
    <w:uiPriority w:val="10"/>
    <w:qFormat/>
    <w:rsid w:val="00CD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34F"/>
    <w:pPr>
      <w:spacing w:before="160"/>
      <w:jc w:val="center"/>
    </w:pPr>
    <w:rPr>
      <w:i/>
      <w:iCs/>
      <w:color w:val="404040" w:themeColor="text1" w:themeTint="BF"/>
    </w:rPr>
  </w:style>
  <w:style w:type="character" w:customStyle="1" w:styleId="QuoteChar">
    <w:name w:val="Quote Char"/>
    <w:basedOn w:val="DefaultParagraphFont"/>
    <w:link w:val="Quote"/>
    <w:uiPriority w:val="29"/>
    <w:rsid w:val="00CD534F"/>
    <w:rPr>
      <w:i/>
      <w:iCs/>
      <w:color w:val="404040" w:themeColor="text1" w:themeTint="BF"/>
    </w:rPr>
  </w:style>
  <w:style w:type="paragraph" w:styleId="ListParagraph">
    <w:name w:val="List Paragraph"/>
    <w:basedOn w:val="Normal"/>
    <w:uiPriority w:val="34"/>
    <w:qFormat/>
    <w:rsid w:val="00CD534F"/>
    <w:pPr>
      <w:ind w:left="720"/>
      <w:contextualSpacing/>
    </w:pPr>
  </w:style>
  <w:style w:type="character" w:styleId="IntenseEmphasis">
    <w:name w:val="Intense Emphasis"/>
    <w:basedOn w:val="DefaultParagraphFont"/>
    <w:uiPriority w:val="21"/>
    <w:qFormat/>
    <w:rsid w:val="00CD534F"/>
    <w:rPr>
      <w:i/>
      <w:iCs/>
      <w:color w:val="0F4761" w:themeColor="accent1" w:themeShade="BF"/>
    </w:rPr>
  </w:style>
  <w:style w:type="paragraph" w:styleId="IntenseQuote">
    <w:name w:val="Intense Quote"/>
    <w:basedOn w:val="Normal"/>
    <w:next w:val="Normal"/>
    <w:link w:val="IntenseQuoteChar"/>
    <w:uiPriority w:val="30"/>
    <w:qFormat/>
    <w:rsid w:val="00CD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34F"/>
    <w:rPr>
      <w:i/>
      <w:iCs/>
      <w:color w:val="0F4761" w:themeColor="accent1" w:themeShade="BF"/>
    </w:rPr>
  </w:style>
  <w:style w:type="character" w:styleId="IntenseReference">
    <w:name w:val="Intense Reference"/>
    <w:basedOn w:val="DefaultParagraphFont"/>
    <w:uiPriority w:val="32"/>
    <w:qFormat/>
    <w:rsid w:val="00CD5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Watkins</dc:creator>
  <cp:keywords/>
  <dc:description/>
  <cp:lastModifiedBy>Darin Watkins</cp:lastModifiedBy>
  <cp:revision>1</cp:revision>
  <dcterms:created xsi:type="dcterms:W3CDTF">2025-08-04T16:29:00Z</dcterms:created>
  <dcterms:modified xsi:type="dcterms:W3CDTF">2025-08-04T16:52:00Z</dcterms:modified>
</cp:coreProperties>
</file>