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2807" w14:textId="2EB23A5F" w:rsidR="0044307B" w:rsidRDefault="0044307B">
      <w:pPr>
        <w:rPr>
          <w:rFonts w:ascii="Aptos" w:hAnsi="Aptos"/>
          <w:b/>
          <w:bCs/>
          <w:color w:val="000000"/>
          <w:sz w:val="28"/>
          <w:szCs w:val="28"/>
        </w:rPr>
      </w:pPr>
      <w:r>
        <w:rPr>
          <w:rFonts w:ascii="Aptos" w:hAnsi="Aptos"/>
          <w:b/>
          <w:bCs/>
          <w:color w:val="000000"/>
          <w:sz w:val="28"/>
          <w:szCs w:val="28"/>
        </w:rPr>
        <w:t>Spokane REALTORS raise nearly $30k for Housing Advocacy Efforts</w:t>
      </w:r>
    </w:p>
    <w:p w14:paraId="2BA9F87C" w14:textId="3CA295D4" w:rsidR="00583A56" w:rsidRDefault="00E37BE2">
      <w:pPr>
        <w:rPr>
          <w:rFonts w:ascii="Aptos" w:hAnsi="Aptos"/>
          <w:color w:val="000000"/>
          <w:sz w:val="28"/>
          <w:szCs w:val="28"/>
        </w:rPr>
      </w:pPr>
      <w:r w:rsidRPr="00E37BE2">
        <w:rPr>
          <w:rFonts w:ascii="Aptos" w:hAnsi="Aptos"/>
          <w:color w:val="000000"/>
          <w:sz w:val="28"/>
          <w:szCs w:val="28"/>
        </w:rPr>
        <w:t>(use bagpipe video here?)</w:t>
      </w:r>
    </w:p>
    <w:p w14:paraId="6950DCCA" w14:textId="3F74BC08" w:rsidR="00E37BE2" w:rsidRDefault="00E37BE2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>From the sounds of the piper</w:t>
      </w:r>
      <w:r w:rsidR="00AE253C">
        <w:rPr>
          <w:rFonts w:ascii="Aptos" w:hAnsi="Aptos"/>
          <w:color w:val="000000"/>
          <w:sz w:val="28"/>
          <w:szCs w:val="28"/>
        </w:rPr>
        <w:t>’</w:t>
      </w:r>
      <w:r>
        <w:rPr>
          <w:rFonts w:ascii="Aptos" w:hAnsi="Aptos"/>
          <w:color w:val="000000"/>
          <w:sz w:val="28"/>
          <w:szCs w:val="28"/>
        </w:rPr>
        <w:t xml:space="preserve">s pipe to the </w:t>
      </w:r>
      <w:r w:rsidR="00F465BC">
        <w:rPr>
          <w:rFonts w:ascii="Aptos" w:hAnsi="Aptos"/>
          <w:color w:val="000000"/>
          <w:sz w:val="28"/>
          <w:szCs w:val="28"/>
        </w:rPr>
        <w:t xml:space="preserve">auctioneer’s </w:t>
      </w:r>
      <w:r w:rsidR="00AE253C">
        <w:rPr>
          <w:rFonts w:ascii="Aptos" w:hAnsi="Aptos"/>
          <w:color w:val="000000"/>
          <w:sz w:val="28"/>
          <w:szCs w:val="28"/>
        </w:rPr>
        <w:t xml:space="preserve">calling out </w:t>
      </w:r>
      <w:r w:rsidR="00F465BC">
        <w:rPr>
          <w:rFonts w:ascii="Aptos" w:hAnsi="Aptos"/>
          <w:color w:val="000000"/>
          <w:sz w:val="28"/>
          <w:szCs w:val="28"/>
        </w:rPr>
        <w:t>“sold!” – the RPAC St Paddy’s Celebration has generated nearly $30,000 for advocacy efforts.</w:t>
      </w:r>
      <w:r w:rsidR="00AE253C">
        <w:rPr>
          <w:rFonts w:ascii="Aptos" w:hAnsi="Aptos"/>
          <w:color w:val="000000"/>
          <w:sz w:val="28"/>
          <w:szCs w:val="28"/>
        </w:rPr>
        <w:t xml:space="preserve"> </w:t>
      </w:r>
    </w:p>
    <w:p w14:paraId="312E9FA6" w14:textId="325F317E" w:rsidR="003A6F91" w:rsidRDefault="00AE253C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 xml:space="preserve">The event attracted 45 of the Spokane area’s most dedicated </w:t>
      </w:r>
      <w:r w:rsidR="003A6F91">
        <w:rPr>
          <w:rFonts w:ascii="Aptos" w:hAnsi="Aptos"/>
          <w:color w:val="000000"/>
          <w:sz w:val="28"/>
          <w:szCs w:val="28"/>
        </w:rPr>
        <w:t xml:space="preserve">REALTORS in support of the Realtor Political Action Committee, also </w:t>
      </w:r>
      <w:proofErr w:type="spellStart"/>
      <w:proofErr w:type="gramStart"/>
      <w:r w:rsidR="003A6F91">
        <w:rPr>
          <w:rFonts w:ascii="Aptos" w:hAnsi="Aptos"/>
          <w:color w:val="000000"/>
          <w:sz w:val="28"/>
          <w:szCs w:val="28"/>
        </w:rPr>
        <w:t>know</w:t>
      </w:r>
      <w:proofErr w:type="spellEnd"/>
      <w:proofErr w:type="gramEnd"/>
      <w:r w:rsidR="003A6F91">
        <w:rPr>
          <w:rFonts w:ascii="Aptos" w:hAnsi="Aptos"/>
          <w:color w:val="000000"/>
          <w:sz w:val="28"/>
          <w:szCs w:val="28"/>
        </w:rPr>
        <w:t xml:space="preserve"> as RPAC. </w:t>
      </w:r>
      <w:r w:rsidR="002F55C0">
        <w:rPr>
          <w:rFonts w:ascii="Aptos" w:hAnsi="Aptos"/>
          <w:color w:val="000000"/>
          <w:sz w:val="28"/>
          <w:szCs w:val="28"/>
        </w:rPr>
        <w:t>That’s the political arm that supports issues and candidates that benefit housing for our members and our customers.</w:t>
      </w:r>
    </w:p>
    <w:p w14:paraId="0F4EF597" w14:textId="6972DF0D" w:rsidR="002F55C0" w:rsidRDefault="00A926E5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 xml:space="preserve">“You certainly have </w:t>
      </w:r>
      <w:r w:rsidR="00F44209">
        <w:rPr>
          <w:rFonts w:ascii="Aptos" w:hAnsi="Aptos"/>
          <w:color w:val="000000"/>
          <w:sz w:val="28"/>
          <w:szCs w:val="28"/>
        </w:rPr>
        <w:t>a need for advocates to stand up for you here in the Spokane region,” said Marion Wadsworth</w:t>
      </w:r>
      <w:r w:rsidR="002F439B">
        <w:rPr>
          <w:rFonts w:ascii="Aptos" w:hAnsi="Aptos"/>
          <w:color w:val="000000"/>
          <w:sz w:val="28"/>
          <w:szCs w:val="28"/>
        </w:rPr>
        <w:t>, Chair of the National Association of REALTORS (NAR) Major Investor C</w:t>
      </w:r>
      <w:r w:rsidR="006262CB">
        <w:rPr>
          <w:rFonts w:ascii="Aptos" w:hAnsi="Aptos"/>
          <w:color w:val="000000"/>
          <w:sz w:val="28"/>
          <w:szCs w:val="28"/>
        </w:rPr>
        <w:t>ouncil</w:t>
      </w:r>
      <w:r w:rsidR="002F439B">
        <w:rPr>
          <w:rFonts w:ascii="Aptos" w:hAnsi="Aptos"/>
          <w:color w:val="000000"/>
          <w:sz w:val="28"/>
          <w:szCs w:val="28"/>
        </w:rPr>
        <w:t>. “</w:t>
      </w:r>
      <w:r w:rsidR="00186067">
        <w:rPr>
          <w:rFonts w:ascii="Aptos" w:hAnsi="Aptos"/>
          <w:color w:val="000000"/>
          <w:sz w:val="28"/>
          <w:szCs w:val="28"/>
        </w:rPr>
        <w:t>There are challenges at the state and local level that concern every Realtor member. We need champions, now more than ever.”</w:t>
      </w:r>
    </w:p>
    <w:p w14:paraId="215E8248" w14:textId="1ACC8DBB" w:rsidR="006262CB" w:rsidRDefault="006262CB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>Among the local issues of concern for REALTORS:</w:t>
      </w:r>
    </w:p>
    <w:p w14:paraId="78C1AB77" w14:textId="4493CF91" w:rsidR="00A31695" w:rsidRPr="00A31695" w:rsidRDefault="00A31695" w:rsidP="00A31695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Requiring air conditioning in every rental unit in the Cit</w:t>
      </w:r>
      <w:r w:rsidR="00E06C93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of Spokane</w:t>
      </w:r>
    </w:p>
    <w:p w14:paraId="6987D4B5" w14:textId="5D558CB4" w:rsidR="00A31695" w:rsidRPr="00A31695" w:rsidRDefault="00E06C93" w:rsidP="00E06C93">
      <w:pPr>
        <w:ind w:left="720"/>
        <w:rPr>
          <w:sz w:val="28"/>
          <w:szCs w:val="28"/>
        </w:rPr>
      </w:pPr>
      <w:r>
        <w:rPr>
          <w:sz w:val="28"/>
          <w:szCs w:val="28"/>
        </w:rPr>
        <w:t>A new requirement to add air conditioning to every rental unit bedroom</w:t>
      </w:r>
    </w:p>
    <w:p w14:paraId="4B9F2C7E" w14:textId="38DBF662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Limited Housing Stock in Spokane </w:t>
      </w:r>
      <w:r w:rsidRPr="00EF655A">
        <w:rPr>
          <w:sz w:val="28"/>
          <w:szCs w:val="28"/>
        </w:rPr>
        <w:t>- last year Spokane issued a record low of 146 residential housing permits</w:t>
      </w:r>
    </w:p>
    <w:p w14:paraId="347ABF42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Growth Management Act </w:t>
      </w:r>
      <w:r w:rsidRPr="00EF655A">
        <w:rPr>
          <w:sz w:val="28"/>
          <w:szCs w:val="28"/>
        </w:rPr>
        <w:t xml:space="preserve">- local decisions this year will determine construction for the next </w:t>
      </w:r>
      <w:proofErr w:type="gramStart"/>
      <w:r w:rsidRPr="00EF655A">
        <w:rPr>
          <w:sz w:val="28"/>
          <w:szCs w:val="28"/>
        </w:rPr>
        <w:t>30-years</w:t>
      </w:r>
      <w:proofErr w:type="gramEnd"/>
    </w:p>
    <w:p w14:paraId="64080684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Updated Weatherization at the Point of Sale </w:t>
      </w:r>
      <w:r w:rsidRPr="00EF655A">
        <w:rPr>
          <w:sz w:val="28"/>
          <w:szCs w:val="28"/>
        </w:rPr>
        <w:t>- yes, this is a real thing, already happening in Thurston Co costing owners’ tens of thousands</w:t>
      </w:r>
    </w:p>
    <w:p w14:paraId="22EED0FE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>Sales Tax on Home Sales</w:t>
      </w:r>
      <w:r w:rsidRPr="00EF655A">
        <w:rPr>
          <w:sz w:val="28"/>
          <w:szCs w:val="28"/>
        </w:rPr>
        <w:t> - attempted in the past legislature</w:t>
      </w:r>
    </w:p>
    <w:p w14:paraId="3ED46E59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Increased B and O on REALTORS </w:t>
      </w:r>
      <w:r w:rsidRPr="00EF655A">
        <w:rPr>
          <w:sz w:val="28"/>
          <w:szCs w:val="28"/>
        </w:rPr>
        <w:t>- debated every year in the legislature</w:t>
      </w:r>
    </w:p>
    <w:p w14:paraId="769A3082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Individual Business License Required for all REALTORS </w:t>
      </w:r>
      <w:r w:rsidRPr="00EF655A">
        <w:rPr>
          <w:sz w:val="28"/>
          <w:szCs w:val="28"/>
        </w:rPr>
        <w:t>- attempted in Spokane, and concerns it may return</w:t>
      </w:r>
    </w:p>
    <w:p w14:paraId="1443E5D0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lastRenderedPageBreak/>
        <w:t>Wildfire Risk Assessment and Score</w:t>
      </w:r>
      <w:r w:rsidRPr="00EF655A">
        <w:rPr>
          <w:sz w:val="28"/>
          <w:szCs w:val="28"/>
        </w:rPr>
        <w:t> - nearly passed the legislature, would be required by anyone wanting to sell their home</w:t>
      </w:r>
    </w:p>
    <w:p w14:paraId="0BD41656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>Unrealized Capital Gains Tax</w:t>
      </w:r>
      <w:r w:rsidRPr="00EF655A">
        <w:rPr>
          <w:sz w:val="28"/>
          <w:szCs w:val="28"/>
        </w:rPr>
        <w:t> - discussed in the legislature, would apply new tax on the property value gains for homeowners</w:t>
      </w:r>
    </w:p>
    <w:p w14:paraId="68BE722C" w14:textId="723D856C" w:rsidR="006262CB" w:rsidRDefault="006262CB">
      <w:pPr>
        <w:rPr>
          <w:rFonts w:ascii="Aptos" w:hAnsi="Aptos"/>
          <w:color w:val="000000"/>
          <w:sz w:val="28"/>
          <w:szCs w:val="28"/>
        </w:rPr>
      </w:pPr>
    </w:p>
    <w:p w14:paraId="51B7834C" w14:textId="77777777" w:rsidR="00186067" w:rsidRDefault="00186067">
      <w:pPr>
        <w:rPr>
          <w:rFonts w:ascii="Aptos" w:hAnsi="Aptos"/>
          <w:color w:val="000000"/>
          <w:sz w:val="28"/>
          <w:szCs w:val="28"/>
        </w:rPr>
      </w:pPr>
    </w:p>
    <w:p w14:paraId="6D3757EA" w14:textId="77777777" w:rsidR="00186067" w:rsidRPr="003A6F91" w:rsidRDefault="00186067">
      <w:pPr>
        <w:rPr>
          <w:rFonts w:ascii="Aptos" w:hAnsi="Aptos"/>
          <w:color w:val="000000"/>
          <w:sz w:val="28"/>
          <w:szCs w:val="28"/>
        </w:rPr>
      </w:pPr>
    </w:p>
    <w:sectPr w:rsidR="00186067" w:rsidRPr="003A6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2B0A"/>
    <w:multiLevelType w:val="multilevel"/>
    <w:tmpl w:val="B49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57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7B"/>
    <w:rsid w:val="00186067"/>
    <w:rsid w:val="00197AAD"/>
    <w:rsid w:val="002F439B"/>
    <w:rsid w:val="002F55C0"/>
    <w:rsid w:val="003A6F91"/>
    <w:rsid w:val="0044307B"/>
    <w:rsid w:val="00583A56"/>
    <w:rsid w:val="006262CB"/>
    <w:rsid w:val="00A31695"/>
    <w:rsid w:val="00A91003"/>
    <w:rsid w:val="00A926E5"/>
    <w:rsid w:val="00AE253C"/>
    <w:rsid w:val="00E06C93"/>
    <w:rsid w:val="00E37BE2"/>
    <w:rsid w:val="00E82173"/>
    <w:rsid w:val="00F44209"/>
    <w:rsid w:val="00F465BC"/>
    <w:rsid w:val="00F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3733"/>
  <w15:chartTrackingRefBased/>
  <w15:docId w15:val="{C39A0DC2-4788-4DBC-B5D3-57EA6D01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1575</Characters>
  <Application>Microsoft Office Word</Application>
  <DocSecurity>0</DocSecurity>
  <Lines>35</Lines>
  <Paragraphs>27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Watkins</dc:creator>
  <cp:keywords/>
  <dc:description/>
  <cp:lastModifiedBy>Darin Watkins</cp:lastModifiedBy>
  <cp:revision>17</cp:revision>
  <dcterms:created xsi:type="dcterms:W3CDTF">2026-03-23T17:40:00Z</dcterms:created>
  <dcterms:modified xsi:type="dcterms:W3CDTF">2026-03-23T17:59:00Z</dcterms:modified>
</cp:coreProperties>
</file>